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autoSpaceDN/>
        <w:spacing w:line="620" w:lineRule="exact"/>
        <w:rPr>
          <w:rFonts w:ascii="黑体" w:hAnsi="黑体" w:eastAsia="黑体"/>
          <w:sz w:val="32"/>
          <w:szCs w:val="28"/>
          <w:lang w:eastAsia="zh-CN"/>
        </w:rPr>
      </w:pPr>
      <w:r>
        <w:rPr>
          <w:rFonts w:hint="eastAsia" w:ascii="黑体" w:hAnsi="黑体" w:eastAsia="黑体"/>
          <w:sz w:val="32"/>
          <w:szCs w:val="28"/>
          <w:lang w:eastAsia="zh-CN"/>
        </w:rPr>
        <w:t>附件5</w:t>
      </w:r>
    </w:p>
    <w:p>
      <w:pPr>
        <w:autoSpaceDE/>
        <w:autoSpaceDN/>
        <w:spacing w:line="620" w:lineRule="exact"/>
        <w:rPr>
          <w:rFonts w:ascii="黑体" w:hAnsi="黑体" w:eastAsia="黑体"/>
          <w:sz w:val="32"/>
          <w:szCs w:val="28"/>
          <w:lang w:eastAsia="zh-CN"/>
        </w:rPr>
      </w:pPr>
    </w:p>
    <w:p>
      <w:pPr>
        <w:autoSpaceDE/>
        <w:autoSpaceDN/>
        <w:spacing w:line="620" w:lineRule="exact"/>
        <w:jc w:val="center"/>
        <w:rPr>
          <w:rFonts w:hint="eastAsia" w:ascii="方正小标宋简体" w:hAnsi="方正小标宋简体" w:eastAsia="方正小标宋简体"/>
          <w:sz w:val="44"/>
          <w:szCs w:val="32"/>
          <w:lang w:val="en-US" w:eastAsia="zh-CN"/>
        </w:rPr>
      </w:pPr>
      <w:r>
        <w:rPr>
          <w:rFonts w:hint="eastAsia" w:ascii="方正小标宋简体" w:hAnsi="方正小标宋简体" w:eastAsia="方正小标宋简体"/>
          <w:sz w:val="44"/>
          <w:szCs w:val="32"/>
          <w:lang w:eastAsia="zh-CN"/>
        </w:rPr>
        <w:t>部门整体支出绩效自评报告说明</w:t>
      </w:r>
    </w:p>
    <w:p>
      <w:pPr>
        <w:autoSpaceDE/>
        <w:autoSpaceDN/>
        <w:spacing w:line="620" w:lineRule="exact"/>
        <w:jc w:val="center"/>
        <w:rPr>
          <w:rFonts w:ascii="楷体_GB2312" w:hAnsi="楷体_GB2312" w:eastAsia="楷体_GB2312"/>
          <w:sz w:val="32"/>
          <w:lang w:eastAsia="zh-CN"/>
        </w:rPr>
      </w:pPr>
      <w:r>
        <w:rPr>
          <w:rFonts w:hint="eastAsia" w:ascii="楷体_GB2312" w:hAnsi="楷体_GB2312" w:eastAsia="楷体_GB2312"/>
          <w:sz w:val="32"/>
          <w:szCs w:val="32"/>
          <w:lang w:eastAsia="zh-CN"/>
        </w:rPr>
        <w:t>（2022年度）</w:t>
      </w:r>
    </w:p>
    <w:p>
      <w:pPr>
        <w:autoSpaceDE/>
        <w:autoSpaceDN/>
        <w:spacing w:line="620" w:lineRule="exact"/>
        <w:ind w:firstLine="640" w:firstLineChars="200"/>
        <w:jc w:val="both"/>
        <w:rPr>
          <w:rFonts w:ascii="黑体" w:hAnsi="黑体" w:eastAsia="黑体"/>
          <w:sz w:val="32"/>
          <w:lang w:eastAsia="zh-CN"/>
        </w:rPr>
      </w:pPr>
      <w:r>
        <w:rPr>
          <w:rFonts w:hint="eastAsia" w:ascii="黑体" w:hAnsi="黑体" w:eastAsia="黑体"/>
          <w:sz w:val="32"/>
          <w:lang w:eastAsia="zh-CN"/>
        </w:rPr>
        <w:t>一、部门概况</w:t>
      </w:r>
      <w:bookmarkStart w:id="0" w:name="_GoBack"/>
      <w:bookmarkEnd w:id="0"/>
    </w:p>
    <w:p>
      <w:pPr>
        <w:snapToGrid w:val="0"/>
        <w:spacing w:line="520" w:lineRule="exact"/>
        <w:ind w:firstLine="640" w:firstLineChars="200"/>
        <w:rPr>
          <w:rFonts w:ascii="仿宋" w:hAnsi="仿宋" w:eastAsia="仿宋" w:cs="仿宋"/>
          <w:bCs/>
          <w:sz w:val="32"/>
          <w:szCs w:val="30"/>
          <w:lang w:eastAsia="zh-CN"/>
        </w:rPr>
      </w:pPr>
      <w:r>
        <w:rPr>
          <w:rFonts w:hint="eastAsia"/>
          <w:sz w:val="32"/>
          <w:lang w:eastAsia="zh-CN"/>
        </w:rPr>
        <w:t>（一）</w:t>
      </w:r>
      <w:r>
        <w:rPr>
          <w:rFonts w:hint="eastAsia" w:ascii="仿宋" w:hAnsi="仿宋" w:eastAsia="仿宋" w:cs="仿宋"/>
          <w:bCs/>
          <w:sz w:val="32"/>
          <w:szCs w:val="30"/>
          <w:lang w:eastAsia="zh-CN"/>
        </w:rPr>
        <w:t>政协主要职能是政治协商、民主监督、参政议政。</w:t>
      </w:r>
    </w:p>
    <w:p>
      <w:pPr>
        <w:ind w:firstLine="640" w:firstLineChars="200"/>
        <w:rPr>
          <w:rFonts w:hAnsi="仿宋"/>
          <w:sz w:val="32"/>
          <w:szCs w:val="32"/>
          <w:lang w:eastAsia="zh-CN"/>
        </w:rPr>
      </w:pPr>
      <w:r>
        <w:rPr>
          <w:rFonts w:hint="eastAsia" w:hAnsi="仿宋"/>
          <w:sz w:val="32"/>
          <w:szCs w:val="32"/>
          <w:lang w:eastAsia="zh-CN"/>
        </w:rPr>
        <w:t>组织架构情况：</w:t>
      </w:r>
      <w:r>
        <w:rPr>
          <w:rFonts w:hint="eastAsia" w:ascii="仿宋" w:hAnsi="仿宋" w:eastAsia="仿宋" w:cs="仿宋"/>
          <w:bCs/>
          <w:sz w:val="32"/>
          <w:szCs w:val="30"/>
          <w:lang w:eastAsia="zh-CN"/>
        </w:rPr>
        <w:t>本套部门决算汇编范围的单位共1个，下设六委一办一中心，包括：编制人数34人、实有人数44人。</w:t>
      </w:r>
    </w:p>
    <w:p>
      <w:pPr>
        <w:snapToGrid w:val="0"/>
        <w:spacing w:line="520" w:lineRule="exact"/>
        <w:ind w:left="440" w:leftChars="200" w:firstLine="320" w:firstLineChars="100"/>
        <w:rPr>
          <w:rFonts w:hAnsi="仿宋"/>
          <w:sz w:val="32"/>
          <w:szCs w:val="32"/>
          <w:lang w:eastAsia="zh-CN"/>
        </w:rPr>
      </w:pPr>
      <w:r>
        <w:rPr>
          <w:rFonts w:hint="eastAsia" w:hAnsi="仿宋"/>
          <w:sz w:val="32"/>
          <w:szCs w:val="32"/>
          <w:lang w:eastAsia="zh-CN"/>
        </w:rPr>
        <w:t>人员情况：</w:t>
      </w:r>
      <w:r>
        <w:rPr>
          <w:rFonts w:hint="eastAsia" w:ascii="仿宋" w:hAnsi="仿宋" w:eastAsia="仿宋" w:cs="仿宋"/>
          <w:bCs/>
          <w:sz w:val="32"/>
          <w:szCs w:val="30"/>
          <w:lang w:eastAsia="zh-CN"/>
        </w:rPr>
        <w:t>实有人数44人;由于组织工作安排本年度调出1人，调入7人，退休4人。</w:t>
      </w:r>
    </w:p>
    <w:p>
      <w:pPr>
        <w:snapToGrid w:val="0"/>
        <w:spacing w:line="520" w:lineRule="exact"/>
        <w:ind w:firstLine="640" w:firstLineChars="200"/>
        <w:rPr>
          <w:rFonts w:hAnsi="仿宋"/>
          <w:sz w:val="32"/>
          <w:szCs w:val="32"/>
          <w:lang w:eastAsia="zh-CN"/>
        </w:rPr>
      </w:pPr>
      <w:r>
        <w:rPr>
          <w:rFonts w:hint="eastAsia"/>
          <w:sz w:val="32"/>
          <w:lang w:eastAsia="zh-CN"/>
        </w:rPr>
        <w:t>（二）</w:t>
      </w:r>
      <w:r>
        <w:rPr>
          <w:rFonts w:hint="eastAsia" w:hAnsi="黑体"/>
          <w:sz w:val="32"/>
          <w:szCs w:val="32"/>
          <w:lang w:eastAsia="zh-CN"/>
        </w:rPr>
        <w:t>根据财政预算管理要求，本部门组织对2022年度各项目支出分析自评，共涉及资金</w:t>
      </w:r>
      <w:r>
        <w:rPr>
          <w:rFonts w:hint="eastAsia"/>
          <w:sz w:val="32"/>
          <w:lang w:eastAsia="zh-CN"/>
        </w:rPr>
        <w:t>887.39</w:t>
      </w:r>
      <w:r>
        <w:rPr>
          <w:rFonts w:hint="eastAsia" w:hAnsi="黑体"/>
          <w:sz w:val="32"/>
          <w:szCs w:val="32"/>
          <w:lang w:eastAsia="zh-CN"/>
        </w:rPr>
        <w:t>万元，自评覆盖率达到95%，从评价情况来看，年度总体目标完成情况较好。</w:t>
      </w:r>
    </w:p>
    <w:p>
      <w:pPr>
        <w:autoSpaceDE/>
        <w:autoSpaceDN/>
        <w:spacing w:line="620" w:lineRule="exact"/>
        <w:ind w:firstLine="640" w:firstLineChars="200"/>
        <w:jc w:val="both"/>
        <w:rPr>
          <w:sz w:val="32"/>
          <w:szCs w:val="30"/>
          <w:lang w:eastAsia="zh-CN"/>
        </w:rPr>
      </w:pPr>
      <w:r>
        <w:rPr>
          <w:rFonts w:hint="eastAsia"/>
          <w:sz w:val="32"/>
          <w:lang w:eastAsia="zh-CN"/>
        </w:rPr>
        <w:t>（三）当年部门</w:t>
      </w:r>
      <w:r>
        <w:rPr>
          <w:rFonts w:hint="eastAsia"/>
          <w:sz w:val="32"/>
          <w:szCs w:val="30"/>
          <w:lang w:eastAsia="zh-CN"/>
        </w:rPr>
        <w:t>年度整体支出绩效目标</w:t>
      </w:r>
      <w:r>
        <w:rPr>
          <w:rFonts w:hint="eastAsia" w:hAnsi="黑体"/>
          <w:sz w:val="32"/>
          <w:szCs w:val="32"/>
          <w:lang w:eastAsia="zh-CN"/>
        </w:rPr>
        <w:t>完成情况较好</w:t>
      </w:r>
      <w:r>
        <w:rPr>
          <w:rFonts w:hint="eastAsia"/>
          <w:sz w:val="32"/>
          <w:szCs w:val="30"/>
          <w:lang w:eastAsia="zh-CN"/>
        </w:rPr>
        <w:t>。</w:t>
      </w:r>
    </w:p>
    <w:p>
      <w:pPr>
        <w:autoSpaceDE/>
        <w:autoSpaceDN/>
        <w:spacing w:line="620" w:lineRule="exact"/>
        <w:ind w:firstLine="640" w:firstLineChars="200"/>
        <w:jc w:val="both"/>
        <w:rPr>
          <w:sz w:val="32"/>
          <w:szCs w:val="30"/>
          <w:lang w:eastAsia="zh-CN"/>
        </w:rPr>
      </w:pPr>
      <w:r>
        <w:rPr>
          <w:rFonts w:hint="eastAsia"/>
          <w:sz w:val="32"/>
          <w:szCs w:val="30"/>
          <w:lang w:eastAsia="zh-CN"/>
        </w:rPr>
        <w:t>（四）部门预算绩效管理开展情况</w:t>
      </w:r>
      <w:r>
        <w:rPr>
          <w:rFonts w:hint="eastAsia" w:hAnsi="黑体"/>
          <w:sz w:val="32"/>
          <w:szCs w:val="32"/>
          <w:lang w:eastAsia="zh-CN"/>
        </w:rPr>
        <w:t>较好</w:t>
      </w:r>
      <w:r>
        <w:rPr>
          <w:rFonts w:hint="eastAsia"/>
          <w:sz w:val="32"/>
          <w:szCs w:val="30"/>
          <w:lang w:eastAsia="zh-CN"/>
        </w:rPr>
        <w:t>。</w:t>
      </w:r>
    </w:p>
    <w:p>
      <w:pPr>
        <w:autoSpaceDE/>
        <w:autoSpaceDN/>
        <w:spacing w:line="620" w:lineRule="exact"/>
        <w:ind w:firstLine="640" w:firstLineChars="200"/>
        <w:jc w:val="both"/>
        <w:rPr>
          <w:sz w:val="32"/>
          <w:szCs w:val="30"/>
          <w:lang w:eastAsia="zh-CN"/>
        </w:rPr>
      </w:pPr>
      <w:r>
        <w:rPr>
          <w:rFonts w:hint="eastAsia"/>
          <w:sz w:val="32"/>
          <w:lang w:eastAsia="zh-CN"/>
        </w:rPr>
        <w:t>（五）</w:t>
      </w:r>
      <w:r>
        <w:rPr>
          <w:rFonts w:hint="eastAsia" w:hAnsi="仿宋"/>
          <w:sz w:val="32"/>
          <w:szCs w:val="32"/>
          <w:lang w:eastAsia="zh-CN"/>
        </w:rPr>
        <w:t>当年收入支出预算执行基本情况，与上年度对比情况，减少15 %，主要原因是：上年度工作费用延后使用和人员预算调整及工作经费压缩</w:t>
      </w:r>
      <w:r>
        <w:rPr>
          <w:rFonts w:hint="eastAsia"/>
          <w:sz w:val="32"/>
          <w:szCs w:val="30"/>
          <w:lang w:eastAsia="zh-CN"/>
        </w:rPr>
        <w:t>。</w:t>
      </w:r>
    </w:p>
    <w:p>
      <w:pPr>
        <w:autoSpaceDE/>
        <w:autoSpaceDN/>
        <w:spacing w:line="620" w:lineRule="exact"/>
        <w:ind w:firstLine="640" w:firstLineChars="200"/>
        <w:jc w:val="both"/>
        <w:rPr>
          <w:rFonts w:ascii="黑体" w:hAnsi="黑体" w:eastAsia="黑体"/>
          <w:sz w:val="32"/>
          <w:lang w:eastAsia="zh-CN"/>
        </w:rPr>
      </w:pPr>
      <w:r>
        <w:rPr>
          <w:rFonts w:hint="eastAsia" w:ascii="黑体" w:hAnsi="黑体" w:eastAsia="黑体"/>
          <w:sz w:val="32"/>
          <w:lang w:eastAsia="zh-CN"/>
        </w:rPr>
        <w:t>二、部门整体支出绩效实现情况</w:t>
      </w:r>
    </w:p>
    <w:p>
      <w:pPr>
        <w:autoSpaceDE/>
        <w:autoSpaceDN/>
        <w:spacing w:line="620" w:lineRule="exact"/>
        <w:ind w:firstLine="640" w:firstLineChars="200"/>
        <w:jc w:val="both"/>
        <w:rPr>
          <w:sz w:val="32"/>
          <w:lang w:eastAsia="zh-CN"/>
        </w:rPr>
      </w:pPr>
      <w:r>
        <w:rPr>
          <w:rFonts w:hint="eastAsia"/>
          <w:sz w:val="32"/>
          <w:lang w:eastAsia="zh-CN"/>
        </w:rPr>
        <w:t>（一）履职完成情况：决算数是887.39万元、整体完成质量高、及时，社会评价等各项自评良好。</w:t>
      </w:r>
    </w:p>
    <w:p>
      <w:pPr>
        <w:autoSpaceDE/>
        <w:autoSpaceDN/>
        <w:spacing w:line="620" w:lineRule="exact"/>
        <w:ind w:firstLine="640" w:firstLineChars="200"/>
        <w:jc w:val="both"/>
        <w:rPr>
          <w:sz w:val="32"/>
          <w:lang w:eastAsia="zh-CN"/>
        </w:rPr>
      </w:pPr>
      <w:r>
        <w:rPr>
          <w:rFonts w:hint="eastAsia"/>
          <w:sz w:val="32"/>
          <w:lang w:eastAsia="zh-CN"/>
        </w:rPr>
        <w:t>（二）履职效果情况：政协各委员及相关领导和社会评价满意高且及时等方面反映部门履职效果好。</w:t>
      </w:r>
    </w:p>
    <w:p>
      <w:pPr>
        <w:autoSpaceDE/>
        <w:autoSpaceDN/>
        <w:spacing w:line="620" w:lineRule="exact"/>
        <w:ind w:firstLine="640" w:firstLineChars="200"/>
        <w:jc w:val="both"/>
        <w:rPr>
          <w:sz w:val="32"/>
          <w:lang w:eastAsia="zh-CN"/>
        </w:rPr>
      </w:pPr>
      <w:r>
        <w:rPr>
          <w:rFonts w:hint="eastAsia"/>
          <w:sz w:val="32"/>
          <w:lang w:eastAsia="zh-CN"/>
        </w:rPr>
        <w:t>（三）社会满意度优秀，满意度综合评价达98%</w:t>
      </w:r>
    </w:p>
    <w:p>
      <w:pPr>
        <w:autoSpaceDE/>
        <w:autoSpaceDN/>
        <w:spacing w:line="620" w:lineRule="exact"/>
        <w:ind w:firstLine="640" w:firstLineChars="200"/>
        <w:jc w:val="both"/>
        <w:rPr>
          <w:rFonts w:ascii="黑体" w:hAnsi="黑体" w:eastAsia="黑体"/>
          <w:sz w:val="32"/>
          <w:lang w:eastAsia="zh-CN"/>
        </w:rPr>
      </w:pPr>
      <w:r>
        <w:rPr>
          <w:rFonts w:hint="eastAsia" w:ascii="黑体" w:hAnsi="黑体" w:eastAsia="黑体"/>
          <w:sz w:val="32"/>
          <w:lang w:eastAsia="zh-CN"/>
        </w:rPr>
        <w:t>三、部门整体支出绩效中存在问题及改进措施</w:t>
      </w:r>
    </w:p>
    <w:p>
      <w:pPr>
        <w:autoSpaceDE/>
        <w:autoSpaceDN/>
        <w:spacing w:line="620" w:lineRule="exact"/>
        <w:ind w:firstLine="640" w:firstLineChars="200"/>
        <w:jc w:val="both"/>
        <w:rPr>
          <w:sz w:val="32"/>
          <w:lang w:eastAsia="zh-CN"/>
        </w:rPr>
      </w:pPr>
      <w:r>
        <w:rPr>
          <w:rFonts w:hint="eastAsia"/>
          <w:sz w:val="32"/>
          <w:lang w:eastAsia="zh-CN"/>
        </w:rPr>
        <w:t>主要问题：在年度工作中，各项政协日常工作还不完全科学合理，有待改进。对各项工作经费的使用，按财政相关规定严格执行。</w:t>
      </w:r>
    </w:p>
    <w:p>
      <w:pPr>
        <w:pStyle w:val="2"/>
        <w:ind w:firstLine="640" w:firstLineChars="200"/>
        <w:rPr>
          <w:rFonts w:ascii="黑体" w:hAnsi="黑体" w:eastAsia="黑体"/>
          <w:lang w:eastAsia="zh-CN"/>
        </w:rPr>
      </w:pPr>
      <w:r>
        <w:rPr>
          <w:rFonts w:hint="eastAsia" w:ascii="黑体" w:hAnsi="黑体" w:eastAsia="黑体"/>
          <w:lang w:eastAsia="zh-CN"/>
        </w:rPr>
        <w:t>四、绩效自评结果拟应用和公开情况</w:t>
      </w:r>
    </w:p>
    <w:p>
      <w:pPr>
        <w:rPr>
          <w:sz w:val="32"/>
          <w:szCs w:val="32"/>
          <w:lang w:eastAsia="zh-CN"/>
        </w:rPr>
      </w:pPr>
      <w:r>
        <w:rPr>
          <w:rFonts w:hint="eastAsia"/>
          <w:lang w:eastAsia="zh-CN"/>
        </w:rPr>
        <w:t xml:space="preserve">      </w:t>
      </w:r>
      <w:r>
        <w:rPr>
          <w:rFonts w:hint="eastAsia"/>
          <w:sz w:val="32"/>
          <w:szCs w:val="32"/>
          <w:lang w:eastAsia="zh-CN"/>
        </w:rPr>
        <w:t>绩效自评工作按财政相关规定做到及时准确。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altName w:val="仿宋_GB2312"/>
    <w:panose1 w:val="00000000000000000000"/>
    <w:charset w:val="86"/>
    <w:family w:val="auto"/>
    <w:pitch w:val="default"/>
    <w:sig w:usb0="00000000" w:usb1="00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wMzRiMWU3ZjlmMzk0Mjg0NTU5MGRlZTM3NDllNTYifQ=="/>
  </w:docVars>
  <w:rsids>
    <w:rsidRoot w:val="2486511D"/>
    <w:rsid w:val="00C01B62"/>
    <w:rsid w:val="00E631D3"/>
    <w:rsid w:val="2486511D"/>
    <w:rsid w:val="47E630FF"/>
    <w:rsid w:val="60D04D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仿宋_GB2312" w:hAnsi="仿宋_GB2312" w:eastAsia="仿宋_GB2312" w:cs="仿宋_GB2312"/>
      <w:sz w:val="22"/>
      <w:szCs w:val="22"/>
      <w:lang w:val="en-US" w:eastAsia="en-US"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1"/>
    <w:rPr>
      <w:sz w:val="32"/>
      <w:szCs w:val="32"/>
    </w:rPr>
  </w:style>
  <w:style w:type="paragraph" w:styleId="3">
    <w:name w:val="header"/>
    <w:basedOn w:val="1"/>
    <w:qFormat/>
    <w:uiPriority w:val="0"/>
    <w:pPr>
      <w:pBdr>
        <w:bottom w:val="single" w:color="auto" w:sz="6" w:space="1"/>
      </w:pBdr>
      <w:tabs>
        <w:tab w:val="center" w:pos="4153"/>
        <w:tab w:val="right" w:pos="8306"/>
      </w:tabs>
      <w:snapToGrid w:val="0"/>
      <w:jc w:val="center"/>
    </w:pPr>
    <w:rPr>
      <w:kern w:val="2"/>
      <w:sz w:val="18"/>
      <w:szCs w:val="18"/>
    </w:rPr>
  </w:style>
  <w:style w:type="paragraph" w:customStyle="1" w:styleId="6">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2</Pages>
  <Words>550</Words>
  <Characters>574</Characters>
  <Lines>4</Lines>
  <Paragraphs>1</Paragraphs>
  <TotalTime>26</TotalTime>
  <ScaleCrop>false</ScaleCrop>
  <LinksUpToDate>false</LinksUpToDate>
  <CharactersWithSpaces>581</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2021-05-13T04:08:00Z</dcterms:created>
  <dc:creator>lenovo</dc:creator>
  <cp:lastModifiedBy>星河</cp:lastModifiedBy>
  <dcterms:modified xsi:type="dcterms:W3CDTF">2023-01-09T02:41:12Z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AD401B288AC34CD9B8306D1C2D5707A0</vt:lpwstr>
  </property>
</Properties>
</file>